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774F" w14:textId="507319A3" w:rsidR="00B17B9A" w:rsidRPr="00B76018" w:rsidRDefault="00B17B9A" w:rsidP="00B760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7B9A">
        <w:rPr>
          <w:rFonts w:ascii="Times New Roman" w:hAnsi="Times New Roman" w:cs="Times New Roman"/>
          <w:b/>
          <w:bCs/>
          <w:sz w:val="32"/>
          <w:szCs w:val="32"/>
        </w:rPr>
        <w:t xml:space="preserve">Перелік основних і додаткових послуг </w:t>
      </w:r>
      <w:proofErr w:type="spellStart"/>
      <w:r w:rsidR="00B76018">
        <w:rPr>
          <w:rFonts w:ascii="Times New Roman" w:hAnsi="Times New Roman" w:cs="Times New Roman"/>
          <w:b/>
          <w:bCs/>
          <w:sz w:val="32"/>
          <w:szCs w:val="32"/>
        </w:rPr>
        <w:t>Бабинського</w:t>
      </w:r>
      <w:proofErr w:type="spellEnd"/>
      <w:r w:rsidR="00B76018">
        <w:rPr>
          <w:rFonts w:ascii="Times New Roman" w:hAnsi="Times New Roman" w:cs="Times New Roman"/>
          <w:b/>
          <w:bCs/>
          <w:sz w:val="32"/>
          <w:szCs w:val="32"/>
        </w:rPr>
        <w:t xml:space="preserve"> ліцею </w:t>
      </w:r>
      <w:proofErr w:type="spellStart"/>
      <w:r w:rsidR="00B76018">
        <w:rPr>
          <w:rFonts w:ascii="Times New Roman" w:hAnsi="Times New Roman" w:cs="Times New Roman"/>
          <w:b/>
          <w:bCs/>
          <w:sz w:val="32"/>
          <w:szCs w:val="32"/>
        </w:rPr>
        <w:t>Бабинської</w:t>
      </w:r>
      <w:proofErr w:type="spellEnd"/>
      <w:r w:rsidR="00B76018">
        <w:rPr>
          <w:rFonts w:ascii="Times New Roman" w:hAnsi="Times New Roman" w:cs="Times New Roman"/>
          <w:b/>
          <w:bCs/>
          <w:sz w:val="32"/>
          <w:szCs w:val="32"/>
        </w:rPr>
        <w:t xml:space="preserve"> сільської ради Рівненської області</w:t>
      </w:r>
    </w:p>
    <w:p w14:paraId="61A98BDD" w14:textId="14B540E3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76018">
        <w:rPr>
          <w:rFonts w:ascii="Times New Roman" w:hAnsi="Times New Roman" w:cs="Times New Roman"/>
          <w:sz w:val="28"/>
          <w:szCs w:val="28"/>
        </w:rPr>
        <w:t>Бабинський</w:t>
      </w:r>
      <w:proofErr w:type="spellEnd"/>
      <w:r w:rsidR="00B76018">
        <w:rPr>
          <w:rFonts w:ascii="Times New Roman" w:hAnsi="Times New Roman" w:cs="Times New Roman"/>
          <w:sz w:val="28"/>
          <w:szCs w:val="28"/>
        </w:rPr>
        <w:t xml:space="preserve"> ліцей </w:t>
      </w:r>
      <w:r w:rsidRPr="00B17B9A">
        <w:rPr>
          <w:rFonts w:ascii="Times New Roman" w:hAnsi="Times New Roman" w:cs="Times New Roman"/>
          <w:sz w:val="28"/>
          <w:szCs w:val="28"/>
        </w:rPr>
        <w:t>є не лише осередком навчання, а й ключовою ланкою в формуванні гармонійно розвиненої особистості. Його діяльність спрямована на забезпечення всебічного розвитку учнів, створення сприятливих умов для здобуття якісної освіти, розширення можливостей для самореалізації кожної дитини.</w:t>
      </w:r>
    </w:p>
    <w:p w14:paraId="612300D0" w14:textId="4149A4A2" w:rsidR="00B17B9A" w:rsidRPr="00B17B9A" w:rsidRDefault="00B76018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7B9A" w:rsidRPr="00B17B9A">
        <w:rPr>
          <w:rFonts w:ascii="Times New Roman" w:hAnsi="Times New Roman" w:cs="Times New Roman"/>
          <w:sz w:val="28"/>
          <w:szCs w:val="28"/>
        </w:rPr>
        <w:t xml:space="preserve">Послуги, які надає </w:t>
      </w:r>
      <w:r>
        <w:rPr>
          <w:rFonts w:ascii="Times New Roman" w:hAnsi="Times New Roman" w:cs="Times New Roman"/>
          <w:sz w:val="28"/>
          <w:szCs w:val="28"/>
        </w:rPr>
        <w:t>заклад освіти</w:t>
      </w:r>
      <w:r w:rsidR="00B17B9A" w:rsidRPr="00B17B9A">
        <w:rPr>
          <w:rFonts w:ascii="Times New Roman" w:hAnsi="Times New Roman" w:cs="Times New Roman"/>
          <w:sz w:val="28"/>
          <w:szCs w:val="28"/>
        </w:rPr>
        <w:t>, поділяються на основні (гарантовані державою) та додаткові (які сприяють урізноманітненню навчального процесу, поглибленню знань та розвитку талантів учнів).</w:t>
      </w:r>
    </w:p>
    <w:p w14:paraId="2385F637" w14:textId="5ED67D42" w:rsidR="00B17B9A" w:rsidRPr="00B76018" w:rsidRDefault="00B17B9A" w:rsidP="00B76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018">
        <w:rPr>
          <w:rFonts w:ascii="Times New Roman" w:hAnsi="Times New Roman" w:cs="Times New Roman"/>
          <w:b/>
          <w:bCs/>
          <w:sz w:val="28"/>
          <w:szCs w:val="28"/>
        </w:rPr>
        <w:t>Основні послуги</w:t>
      </w:r>
    </w:p>
    <w:p w14:paraId="6543591F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>Основні послуги ЗЗСО спрямовані на реалізацію права кожного учня на здобуття якісної освіти відповідно до державних стандартів. Вони включають:</w:t>
      </w:r>
    </w:p>
    <w:p w14:paraId="63BEDC7E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1. Надання загальної середньої освіти</w:t>
      </w:r>
    </w:p>
    <w:p w14:paraId="2C1DACA2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Викладання навчальних предметів відповідно до Державного стандарту початкової, базової та профільної середньої освіти.</w:t>
      </w:r>
    </w:p>
    <w:p w14:paraId="09749B0C" w14:textId="277AD509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Здійснення підготовки учнів до державної підсумкової атестації (ДПА) та </w:t>
      </w:r>
      <w:r w:rsidR="00B76018"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proofErr w:type="spellStart"/>
      <w:r w:rsidR="00B76018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="00B76018">
        <w:rPr>
          <w:rFonts w:ascii="Times New Roman" w:hAnsi="Times New Roman" w:cs="Times New Roman"/>
          <w:sz w:val="28"/>
          <w:szCs w:val="28"/>
        </w:rPr>
        <w:t xml:space="preserve"> тесту </w:t>
      </w:r>
      <w:r w:rsidRPr="00B17B9A">
        <w:rPr>
          <w:rFonts w:ascii="Times New Roman" w:hAnsi="Times New Roman" w:cs="Times New Roman"/>
          <w:sz w:val="28"/>
          <w:szCs w:val="28"/>
        </w:rPr>
        <w:t>(</w:t>
      </w:r>
      <w:r w:rsidR="00B76018">
        <w:rPr>
          <w:rFonts w:ascii="Times New Roman" w:hAnsi="Times New Roman" w:cs="Times New Roman"/>
          <w:sz w:val="28"/>
          <w:szCs w:val="28"/>
        </w:rPr>
        <w:t>НМТ</w:t>
      </w:r>
      <w:r w:rsidRPr="00B17B9A">
        <w:rPr>
          <w:rFonts w:ascii="Times New Roman" w:hAnsi="Times New Roman" w:cs="Times New Roman"/>
          <w:sz w:val="28"/>
          <w:szCs w:val="28"/>
        </w:rPr>
        <w:t>).</w:t>
      </w:r>
    </w:p>
    <w:p w14:paraId="596CC6D1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Організація інклюзивного навчання для дітей з особливими освітніми потребами.</w:t>
      </w:r>
    </w:p>
    <w:p w14:paraId="3D142741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2. Виховна діяльність</w:t>
      </w:r>
    </w:p>
    <w:p w14:paraId="4932AE99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Формування у дітей моральних цінностей, громадянської свідомості, національної ідентичності.</w:t>
      </w:r>
    </w:p>
    <w:p w14:paraId="3860F016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Виховання здорового способу життя, екологічної культури, поваги до традицій та культурного розмаїття.</w:t>
      </w:r>
    </w:p>
    <w:p w14:paraId="79E740EC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Організація класного керівництва, виховних заходів, урочистостей, екскурсій.</w:t>
      </w:r>
    </w:p>
    <w:p w14:paraId="37B2A222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3. Психологічний та соціальний супровід</w:t>
      </w:r>
    </w:p>
    <w:p w14:paraId="5B02CAB1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Надання психологічної допомоги та підтримки учням у кризових ситуаціях.</w:t>
      </w:r>
    </w:p>
    <w:p w14:paraId="1526C810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Організація профорієнтаційної роботи.</w:t>
      </w:r>
    </w:p>
    <w:p w14:paraId="0BD5C689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Консультації соціального педагога щодо взаємодії учнів, батьків та педагогів.</w:t>
      </w:r>
    </w:p>
    <w:p w14:paraId="232E3C81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4. Безпека та медичний супровід</w:t>
      </w:r>
    </w:p>
    <w:p w14:paraId="3FD3E652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Контроль за дотриманням санітарно-гігієнічних норм у школі.</w:t>
      </w:r>
    </w:p>
    <w:p w14:paraId="3F37C03D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Надання першої медичної допомоги, проведення профілактичних оглядів та вакцинацій.</w:t>
      </w:r>
    </w:p>
    <w:p w14:paraId="58D6C5F1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lastRenderedPageBreak/>
        <w:t xml:space="preserve"> • Організація безпечного освітнього середовища, охорона праці.</w:t>
      </w:r>
    </w:p>
    <w:p w14:paraId="427489F7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5. Організація харчування</w:t>
      </w:r>
    </w:p>
    <w:p w14:paraId="0BDD934A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Забезпечення гарячого харчування для учнів, включаючи пільгові категорії дітей.</w:t>
      </w:r>
    </w:p>
    <w:p w14:paraId="0CB099D1" w14:textId="5150791A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Контроль за якістю продуктів і дотриманням норм харчування.</w:t>
      </w:r>
    </w:p>
    <w:p w14:paraId="7FC3269D" w14:textId="1742AF44" w:rsidR="00B17B9A" w:rsidRPr="00B76018" w:rsidRDefault="00B17B9A" w:rsidP="00B76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018">
        <w:rPr>
          <w:rFonts w:ascii="Times New Roman" w:hAnsi="Times New Roman" w:cs="Times New Roman"/>
          <w:b/>
          <w:bCs/>
          <w:sz w:val="28"/>
          <w:szCs w:val="28"/>
        </w:rPr>
        <w:t>Додаткові послуги</w:t>
      </w:r>
    </w:p>
    <w:p w14:paraId="7CAD5D54" w14:textId="0E85CB98" w:rsidR="00B17B9A" w:rsidRPr="00B17B9A" w:rsidRDefault="00B76018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7B9A" w:rsidRPr="00B17B9A">
        <w:rPr>
          <w:rFonts w:ascii="Times New Roman" w:hAnsi="Times New Roman" w:cs="Times New Roman"/>
          <w:sz w:val="28"/>
          <w:szCs w:val="28"/>
        </w:rPr>
        <w:t>Окрім основних освітніх послуг, ЗЗСО надає широкий спектр додаткових можливостей, які сприяють розширенню знань, розвитку здібностей та соціалізації учнів:</w:t>
      </w:r>
    </w:p>
    <w:p w14:paraId="21E248F1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</w:t>
      </w:r>
      <w:r w:rsidRPr="00B76018">
        <w:rPr>
          <w:rFonts w:ascii="Times New Roman" w:hAnsi="Times New Roman" w:cs="Times New Roman"/>
          <w:sz w:val="28"/>
          <w:szCs w:val="28"/>
          <w:u w:val="single"/>
        </w:rPr>
        <w:t>1. Поглиблене вивчення предметів</w:t>
      </w:r>
    </w:p>
    <w:p w14:paraId="01150EE9" w14:textId="644C5099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Додаткові факультативи</w:t>
      </w:r>
      <w:r w:rsidR="00B76018">
        <w:rPr>
          <w:rFonts w:ascii="Times New Roman" w:hAnsi="Times New Roman" w:cs="Times New Roman"/>
          <w:sz w:val="28"/>
          <w:szCs w:val="28"/>
        </w:rPr>
        <w:t xml:space="preserve"> </w:t>
      </w:r>
      <w:r w:rsidRPr="00B17B9A">
        <w:rPr>
          <w:rFonts w:ascii="Times New Roman" w:hAnsi="Times New Roman" w:cs="Times New Roman"/>
          <w:sz w:val="28"/>
          <w:szCs w:val="28"/>
        </w:rPr>
        <w:t>з поглибленого вивчення математики, іноземних мов, природничих дисциплін.</w:t>
      </w:r>
    </w:p>
    <w:p w14:paraId="1FE9AD74" w14:textId="72C46C0B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Підготовчі заняття до </w:t>
      </w:r>
      <w:r w:rsidR="00B76018">
        <w:rPr>
          <w:rFonts w:ascii="Times New Roman" w:hAnsi="Times New Roman" w:cs="Times New Roman"/>
          <w:sz w:val="28"/>
          <w:szCs w:val="28"/>
        </w:rPr>
        <w:t>НМТ</w:t>
      </w:r>
      <w:r w:rsidRPr="00B17B9A">
        <w:rPr>
          <w:rFonts w:ascii="Times New Roman" w:hAnsi="Times New Roman" w:cs="Times New Roman"/>
          <w:sz w:val="28"/>
          <w:szCs w:val="28"/>
        </w:rPr>
        <w:t>, олімпіад, конкурсів</w:t>
      </w:r>
      <w:r w:rsidR="00B76018">
        <w:rPr>
          <w:rFonts w:ascii="Times New Roman" w:hAnsi="Times New Roman" w:cs="Times New Roman"/>
          <w:sz w:val="28"/>
          <w:szCs w:val="28"/>
        </w:rPr>
        <w:t>.</w:t>
      </w:r>
    </w:p>
    <w:p w14:paraId="62B00671" w14:textId="77777777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</w:t>
      </w:r>
      <w:r w:rsidRPr="00B76018">
        <w:rPr>
          <w:rFonts w:ascii="Times New Roman" w:hAnsi="Times New Roman" w:cs="Times New Roman"/>
          <w:sz w:val="28"/>
          <w:szCs w:val="28"/>
          <w:u w:val="single"/>
        </w:rPr>
        <w:t>2. Гурткова робота та позашкільна освіта</w:t>
      </w:r>
    </w:p>
    <w:p w14:paraId="15F41773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Художні, спортивні, технічні гуртки та студії за інтересами.</w:t>
      </w:r>
    </w:p>
    <w:p w14:paraId="02450374" w14:textId="40253293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Театральні, хореографічні, музичні та образотворчі колективи.</w:t>
      </w:r>
    </w:p>
    <w:p w14:paraId="0D25658F" w14:textId="1E37E903" w:rsidR="00B17B9A" w:rsidRPr="00B76018" w:rsidRDefault="00B76018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17B9A" w:rsidRPr="00B76018">
        <w:rPr>
          <w:rFonts w:ascii="Times New Roman" w:hAnsi="Times New Roman" w:cs="Times New Roman"/>
          <w:sz w:val="28"/>
          <w:szCs w:val="28"/>
          <w:u w:val="single"/>
        </w:rPr>
        <w:t>. Спортивні секції та фізичний розвиток</w:t>
      </w:r>
    </w:p>
    <w:p w14:paraId="6EB5C8C2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Футбольні, баскетбольні, волейбольні секції.</w:t>
      </w:r>
    </w:p>
    <w:p w14:paraId="0DC8E1A3" w14:textId="6A5D30DB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>• Організація спортивних змагань, туристичних походів, таборів.</w:t>
      </w:r>
    </w:p>
    <w:p w14:paraId="6E84F571" w14:textId="7183BA64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6018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76018">
        <w:rPr>
          <w:rFonts w:ascii="Times New Roman" w:hAnsi="Times New Roman" w:cs="Times New Roman"/>
          <w:sz w:val="28"/>
          <w:szCs w:val="28"/>
          <w:u w:val="single"/>
        </w:rPr>
        <w:t>. Міжнародна співпраця та освітні обміни</w:t>
      </w:r>
    </w:p>
    <w:p w14:paraId="7DC8D7F9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Програми академічного обміну, співпраця з міжнародними навчальними закладами.</w:t>
      </w:r>
    </w:p>
    <w:p w14:paraId="1D126944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Вивчення іноземних мов із носіями.</w:t>
      </w:r>
    </w:p>
    <w:p w14:paraId="1A137CF0" w14:textId="06219EA0" w:rsidR="00B17B9A" w:rsidRPr="00B76018" w:rsidRDefault="00B76018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17B9A" w:rsidRPr="00B76018">
        <w:rPr>
          <w:rFonts w:ascii="Times New Roman" w:hAnsi="Times New Roman" w:cs="Times New Roman"/>
          <w:sz w:val="28"/>
          <w:szCs w:val="28"/>
          <w:u w:val="single"/>
        </w:rPr>
        <w:t>. Профорієнтаційна та кар’єрна підтримка</w:t>
      </w:r>
    </w:p>
    <w:p w14:paraId="78ACC14D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Співпраця з вищими навчальними закладами, проведення Днів кар’єри.</w:t>
      </w:r>
    </w:p>
    <w:p w14:paraId="16809711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Майстер-класи та зустрічі з представниками різних професій.</w:t>
      </w:r>
    </w:p>
    <w:p w14:paraId="5E3036D3" w14:textId="77777777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Психологічні тренінги щодо вибору професії, розвиток навичок самопрезентації.</w:t>
      </w:r>
    </w:p>
    <w:p w14:paraId="7AB419B6" w14:textId="6D7A8941" w:rsidR="00B17B9A" w:rsidRPr="00B76018" w:rsidRDefault="00B17B9A" w:rsidP="00B760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0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601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76018">
        <w:rPr>
          <w:rFonts w:ascii="Times New Roman" w:hAnsi="Times New Roman" w:cs="Times New Roman"/>
          <w:sz w:val="28"/>
          <w:szCs w:val="28"/>
          <w:u w:val="single"/>
        </w:rPr>
        <w:t>. Організація літнього відпочинку та дозвілля</w:t>
      </w:r>
    </w:p>
    <w:p w14:paraId="6A4B4BE2" w14:textId="05BE8A32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Літні табори, спортивні збори.</w:t>
      </w:r>
    </w:p>
    <w:p w14:paraId="6CF274A6" w14:textId="3DE03F64" w:rsidR="00B17B9A" w:rsidRPr="00B17B9A" w:rsidRDefault="00B17B9A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 w:rsidRPr="00B17B9A">
        <w:rPr>
          <w:rFonts w:ascii="Times New Roman" w:hAnsi="Times New Roman" w:cs="Times New Roman"/>
          <w:sz w:val="28"/>
          <w:szCs w:val="28"/>
        </w:rPr>
        <w:t xml:space="preserve"> • Освітні поїздки, екскурсії, тематичні зміни в таборах.</w:t>
      </w:r>
    </w:p>
    <w:p w14:paraId="2AB6DCE9" w14:textId="5EECA981" w:rsidR="00B17B9A" w:rsidRPr="00B76018" w:rsidRDefault="00B17B9A" w:rsidP="00B76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0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Висновок</w:t>
      </w:r>
    </w:p>
    <w:p w14:paraId="3CF5A03C" w14:textId="4E168181" w:rsidR="00B17B9A" w:rsidRPr="00B17B9A" w:rsidRDefault="00B76018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</w:t>
      </w:r>
      <w:r w:rsidR="00B17B9A" w:rsidRPr="00B17B9A">
        <w:rPr>
          <w:rFonts w:ascii="Times New Roman" w:hAnsi="Times New Roman" w:cs="Times New Roman"/>
          <w:sz w:val="28"/>
          <w:szCs w:val="28"/>
        </w:rPr>
        <w:t xml:space="preserve"> – це не просто місце, де діти здобувають знання, а комплексний центр формування особистості, відкриття нових талантів та можливостей.</w:t>
      </w:r>
    </w:p>
    <w:p w14:paraId="1CC9CD88" w14:textId="61337601" w:rsidR="005B150D" w:rsidRPr="00B17B9A" w:rsidRDefault="00B76018" w:rsidP="00B76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7B9A" w:rsidRPr="00B17B9A">
        <w:rPr>
          <w:rFonts w:ascii="Times New Roman" w:hAnsi="Times New Roman" w:cs="Times New Roman"/>
          <w:sz w:val="28"/>
          <w:szCs w:val="28"/>
        </w:rPr>
        <w:t>Основні послуги забезпечують виконання державних стандартів освіти, тоді як додаткові розширюють навчальні горизонти учнів, сприяють їхньому всебічному розвитку, допомагають підготуватися до дорослого життя в сучасному світі.</w:t>
      </w:r>
      <w:r w:rsidR="00B17B9A" w:rsidRPr="00B17B9A">
        <w:t xml:space="preserve"> </w:t>
      </w:r>
      <w:r w:rsidR="00B17B9A" w:rsidRPr="00B17B9A">
        <w:rPr>
          <w:rFonts w:ascii="Times New Roman" w:hAnsi="Times New Roman" w:cs="Times New Roman"/>
          <w:sz w:val="28"/>
          <w:szCs w:val="28"/>
        </w:rPr>
        <w:t>Чим більше можливостей надає школа – тим сильніші її випускники, тим впевненіше вони вступають у доросле життя. Саме тому впровадження нових освітніх послуг і розширення спектра можливостей для учнів є одним із пріоритетів сучасної освіти.</w:t>
      </w:r>
    </w:p>
    <w:sectPr w:rsidR="005B150D" w:rsidRPr="00B17B9A" w:rsidSect="003A5F4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0B72" w14:textId="77777777" w:rsidR="00225387" w:rsidRDefault="00225387" w:rsidP="003A5F48">
      <w:pPr>
        <w:spacing w:after="0" w:line="240" w:lineRule="auto"/>
      </w:pPr>
      <w:r>
        <w:separator/>
      </w:r>
    </w:p>
  </w:endnote>
  <w:endnote w:type="continuationSeparator" w:id="0">
    <w:p w14:paraId="16927438" w14:textId="77777777" w:rsidR="00225387" w:rsidRDefault="00225387" w:rsidP="003A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9BAB" w14:textId="77777777" w:rsidR="00225387" w:rsidRDefault="00225387" w:rsidP="003A5F48">
      <w:pPr>
        <w:spacing w:after="0" w:line="240" w:lineRule="auto"/>
      </w:pPr>
      <w:r>
        <w:separator/>
      </w:r>
    </w:p>
  </w:footnote>
  <w:footnote w:type="continuationSeparator" w:id="0">
    <w:p w14:paraId="0798751A" w14:textId="77777777" w:rsidR="00225387" w:rsidRDefault="00225387" w:rsidP="003A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521716"/>
      <w:docPartObj>
        <w:docPartGallery w:val="Page Numbers (Top of Page)"/>
        <w:docPartUnique/>
      </w:docPartObj>
    </w:sdtPr>
    <w:sdtContent>
      <w:p w14:paraId="4A22629D" w14:textId="11D34280" w:rsidR="003A5F48" w:rsidRDefault="003A5F4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40B64" w14:textId="77777777" w:rsidR="003A5F48" w:rsidRDefault="003A5F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3F"/>
    <w:rsid w:val="00225387"/>
    <w:rsid w:val="003A5F48"/>
    <w:rsid w:val="005B150D"/>
    <w:rsid w:val="00B17B9A"/>
    <w:rsid w:val="00B76018"/>
    <w:rsid w:val="00D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4732"/>
  <w15:chartTrackingRefBased/>
  <w15:docId w15:val="{50D442BA-B6BD-4D80-A142-24965A7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F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A5F48"/>
  </w:style>
  <w:style w:type="paragraph" w:styleId="a5">
    <w:name w:val="footer"/>
    <w:basedOn w:val="a"/>
    <w:link w:val="a6"/>
    <w:uiPriority w:val="99"/>
    <w:unhideWhenUsed/>
    <w:rsid w:val="003A5F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A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2519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2</cp:revision>
  <dcterms:created xsi:type="dcterms:W3CDTF">2025-03-26T12:25:00Z</dcterms:created>
  <dcterms:modified xsi:type="dcterms:W3CDTF">2025-03-26T12:25:00Z</dcterms:modified>
</cp:coreProperties>
</file>